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7A01" w:rsidRDefault="00767A01" w:rsidP="00767A01">
      <w:pPr>
        <w:pStyle w:val="1"/>
      </w:pPr>
      <w:bookmarkStart w:id="0" w:name="_Toc196595469"/>
      <w:r>
        <w:t>ФИЗИКА</w:t>
      </w:r>
      <w:bookmarkStart w:id="1" w:name="_GoBack"/>
      <w:bookmarkEnd w:id="0"/>
      <w:bookmarkEnd w:id="1"/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ind w:firstLine="540"/>
        <w:jc w:val="both"/>
      </w:pPr>
      <w:r>
        <w:t xml:space="preserve">134) </w:t>
      </w:r>
      <w:hyperlink r:id="rId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пункт 153</w:t>
        </w:r>
      </w:hyperlink>
      <w:r>
        <w:t xml:space="preserve"> дополнить подпунктами 153.7 и 153.8 следующего содержания:</w:t>
      </w:r>
    </w:p>
    <w:p w:rsidR="00767A01" w:rsidRDefault="00767A01" w:rsidP="00767A01">
      <w:pPr>
        <w:pStyle w:val="ConsPlusNormal"/>
        <w:spacing w:before="240"/>
        <w:ind w:firstLine="540"/>
        <w:jc w:val="both"/>
      </w:pPr>
      <w:r>
        <w:t>"153.7. 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физике.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right"/>
      </w:pPr>
      <w:r>
        <w:t>Таблица 22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center"/>
      </w:pPr>
      <w:r>
        <w:t>Проверяемые предметные результаты освоения</w:t>
      </w:r>
    </w:p>
    <w:p w:rsidR="00767A01" w:rsidRDefault="00767A01" w:rsidP="00767A01">
      <w:pPr>
        <w:pStyle w:val="ConsPlusNormal"/>
        <w:jc w:val="center"/>
      </w:pPr>
      <w:r>
        <w:t>основной образовательной программы основного общего</w:t>
      </w:r>
    </w:p>
    <w:p w:rsidR="00767A01" w:rsidRDefault="00767A01" w:rsidP="00767A01">
      <w:pPr>
        <w:pStyle w:val="ConsPlusNormal"/>
        <w:jc w:val="center"/>
      </w:pPr>
      <w:r>
        <w:t>образования (7 класс)</w:t>
      </w:r>
    </w:p>
    <w:p w:rsidR="00767A01" w:rsidRDefault="00767A01" w:rsidP="00767A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использовать изученные понятия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объяснять физические явления,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1 - 2 логических шагов с опорой на 1 - 2 изученных свойства физических явлений, физических закона или закономерности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решать расчетные задачи в 1 - 2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физические величины в формулы и проводить расчеты, находить справочные данные, необходимые для решения задач, оценивать реалистичность полученной физической величины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lastRenderedPageBreak/>
              <w:t>1.8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распознавать 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выполнять прямые измерения с использованием аналоговых и цифровых приборов, записывать показания приборов с учетом заданной абсолютной погрешности измерений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проводить исследование зависимости одной физической величины от другой с использованием прямых измерений, участвовать в планировании учебного исследования, собирать установку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1.12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проводить косвенные измерения физических величин, следуя предложенной инструкции: при выполнении измерений собирать экспериментальную установку и вычислять значение искомой величины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1.13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соблюдать правила техники безопасности при работе с лабораторным оборудованием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1.14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указывать принципы действия приборов и технических устройств, характеризовать принципы действия изученных приборов и технических устройств с помощью их описания, используя знания о свойствах физических явлений и необходимые физические законы и закономерности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1.15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1.16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осуществлять отбор источников информации в сети Интернет в соответствии с заданным поисковым запросом, на основе имеющихся знаний и путем сравнения различных источников выделять информацию, которая является противоречивой или может быть недостоверной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1.17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приемами конспектирования текста, преобразования информации из одной знаковой системы в другую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1.18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создавать собственные краткие письменные и устные сообщения на основе 2 - 3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1.19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учитывая мнение окружающих</w:t>
            </w:r>
          </w:p>
        </w:tc>
      </w:tr>
    </w:tbl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right"/>
      </w:pPr>
      <w:r>
        <w:t>Таблица 22.1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center"/>
      </w:pPr>
      <w:r>
        <w:t>Проверяемые элементы содержания (7 класс)</w:t>
      </w:r>
    </w:p>
    <w:p w:rsidR="00767A01" w:rsidRDefault="00767A01" w:rsidP="00767A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474"/>
        <w:gridCol w:w="6406"/>
      </w:tblGrid>
      <w:tr w:rsidR="00767A01" w:rsidTr="00C82FC6">
        <w:tc>
          <w:tcPr>
            <w:tcW w:w="119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 раздела</w:t>
            </w: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 элемента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Проверяемые элементы содержания</w:t>
            </w:r>
          </w:p>
        </w:tc>
      </w:tr>
      <w:tr w:rsidR="00767A01" w:rsidTr="00C82FC6">
        <w:tc>
          <w:tcPr>
            <w:tcW w:w="1191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ФИЗИКА И ЕЕ РОЛЬ В ПОЗНАНИИ ОКРУЖАЮЩЕГО МИРА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Физика - наука о природе. Явления природы. Физические явления: механические, тепловые, электрические, магнитные, световые, звуковые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величины. Измерение физических величин. Физические приборы. Погрешность измерений. Международная система единиц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Естественно-научный метод познания: наблюдение, постановка научного вопроса, выдвижение гипотез, эксперимент по проверке гипотез, объяснение наблюдаемого явления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Описание физических явлений с помощью моделей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расстояний.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объема жидкости и твердого тела.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размеров малых тел.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температуры при помощи жидкостного термометра и датчика температуры</w:t>
            </w:r>
          </w:p>
        </w:tc>
      </w:tr>
      <w:tr w:rsidR="00767A01" w:rsidTr="00C82FC6">
        <w:tc>
          <w:tcPr>
            <w:tcW w:w="1191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ПЕРВОНАЧАЛЬНЫЕ СВЕДЕНИЯ О СТРОЕНИИ ВЕЩЕСТВА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Строение вещества: атомы и молекулы, их размеры. Опыты, доказывающие дискретное строение вещества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Движение частиц вещества. Связь скорости движения частиц с температурой. Броуновское движение, диффузия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Взаимодействие частиц вещества: притяжение и отталкивание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Агрегатные состояния вещества: строение газов, жидкостей и твердых (кристаллических) тел. Взаимосвязь между свойствами веществ в разных агрегатных состояниях и их атомно-молекулярным строением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Особенности агрегатных состояний воды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Оценка диаметра атома методом рядов (с использованием фотографий).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 по наблюдению теплового расширения газов.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 по обнаружению действия сил молекулярного притяжения</w:t>
            </w:r>
          </w:p>
        </w:tc>
      </w:tr>
      <w:tr w:rsidR="00767A01" w:rsidTr="00C82FC6">
        <w:tc>
          <w:tcPr>
            <w:tcW w:w="1191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ДВИЖЕНИЕ И ВЗАИМОДЕЙСТВИЕ ТЕЛ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Механическое движение. Равномерное и неравномерное движение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Скорость. Средняя скорость при неравномерном движении. Расчет пути и времени движения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Явление инерции. Закон инерции. Взаимодействие тел как причина изменения скорости движения тел. Масса как мера инертности тела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Плотность вещества. Связь плотности с количеством молекул в единице объема вещества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Сила как характеристика взаимодействия тел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Сила упругости и закон Гука. Измерение силы с помощью динамометра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Явление тяготения и сила тяжести. Сила тяжести на других планетах. Вес тела. Невесомость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Сила трения. Трение скольжения и трение покоя. Трение в природе и технике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Сложение сил, направленных по одной прямой. Равнодействующая сил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скорости равномерного движения (шарика в жидкости, модели электрического автомобиля и так далее).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средней скорости скольжения бруска или шарика по наклонной плоскости.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плотности твердого тела.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Опыты, демонстрирующие зависимость растяжения (деформации) пружины от приложенной силы.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Опыты, демонстрирующие зависимость силы трения скольжения от веса тела и характера соприкасающихся поверхностей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примеры движения с различными скоростями в живой и неживой природе, действие силы трения в природе и технике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динамометр, подшипники</w:t>
            </w:r>
          </w:p>
        </w:tc>
      </w:tr>
      <w:tr w:rsidR="00767A01" w:rsidTr="00C82FC6">
        <w:tc>
          <w:tcPr>
            <w:tcW w:w="1191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ДАВЛЕНИЕ ТВЕРДЫХ ТЕЛ, ЖИДКОСТЕЙ И ГАЗОВ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Давление твердого тела. Способы уменьшения и увеличения давления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Давление газа. Зависимость давления газа от объема, температуры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Передача давления твердыми телами, жидкостями и газами. Закон Паскаля. Пневматические машины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Зависимость давления жидкости от глубины. Гидростатический парадокс. Сообщающиеся сосуды. Гидравлические механизмы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Атмосфера Земли и атмосферное давление. Причины существования воздушной оболочки Земли. Опыт Торричелли. Зависимость атмосферного давления от высоты над уровнем моря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Измерение атмосферного давления. Приборы для измерения атмосферного давления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Действие жидкости и газа на погруженное в них тело. Выталкивающая (архимедова) сила. Закон Архимеда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Плавание тел. Воздухоплавание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веса тела в воде от объема погруженной в жидкость части тела.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выталкивающей силы, действующей на тело, погруженное в жидкость.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Проверка независимости выталкивающей силы, действующей на тело в жидкости, от массы тела.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Опыты, демонстрирующие зависимость выталкивающей силы, действующей на тело в жидкости, от объема погруженной в жидкость части тела и от плотности жидкости.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Конструирование ареометра или конструирование лодки и определение ее грузоподъемности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4.10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влияние атмосферного давления на живой организм, плавание рыб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4.11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сообщающиеся сосуды, устройство водопровода, гидравлический пресс, манометр, барометр, высотомер, поршневой насос, ареометр</w:t>
            </w:r>
          </w:p>
        </w:tc>
      </w:tr>
      <w:tr w:rsidR="00767A01" w:rsidTr="00C82FC6">
        <w:tc>
          <w:tcPr>
            <w:tcW w:w="1191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РАБОТА, МОЩНОСТЬ, ЭНЕРГИЯ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Механическая работа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Механическая мощность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Простые механизмы: рычаг, блок, наклонная плоскость. Правило равновесия рычага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Применение правила равновесия рычага к блоку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"Золотое правило" механики. Коэффициент полезного действия механизмов. Простые механизмы в быту и технике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Потенциальная энергии тела, поднятого над Землей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Кинетическая энергия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Полная механическая энергия. Закон изменения и сохранения механической энергии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работы силы трения при равномерном движении тела по горизонтальной поверхности.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условий равновесия рычага.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КПД наклонной плоскости.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Изучение закона сохранения механической энергии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5.10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рычаги в теле человека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5.11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рычаг, подвижный и неподвижный блоки, наклонная плоскость, простые механизмы в быту</w:t>
            </w:r>
          </w:p>
        </w:tc>
      </w:tr>
    </w:tbl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right"/>
      </w:pPr>
      <w:r>
        <w:t>Таблица 22.2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767A01" w:rsidRDefault="00767A01" w:rsidP="00767A01">
      <w:pPr>
        <w:pStyle w:val="ConsPlusNormal"/>
        <w:jc w:val="center"/>
      </w:pPr>
      <w:r>
        <w:t>образовательной программы (8 класс)</w:t>
      </w:r>
    </w:p>
    <w:p w:rsidR="00767A01" w:rsidRDefault="00767A01" w:rsidP="00767A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использовать понятия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1 - 2 логических шагов с помощью 1 - 2 изученных свойства физических явлений, физических закона или закономерности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решать расчетные задачи в 2 - 3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ее решения, проводить расчеты и сравнивать полученное значение физической величины с известными данными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описывать ход опыта и формулировать выводы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выполнять прямые измерения с использованием аналоговых приборов и датчиков физических величин, сравнивать результаты измерений с учетом заданной абсолютной погрешности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проводить исследование зависимости одной физической величины от другой с использованием прямых измерений: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1.12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проводить косвенные измерения физических величин: планировать измерения, собирать экспериментальную установку, следуя предложенной инструкции, и вычислять значение величины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1.13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соблюдать правила техники безопасности при работе с лабораторным оборудованием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1.14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характеризовать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1.15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распознавать простые технические устройства и измерительные приборы по схемам и схематичным рисункам,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1.16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1.17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осуществлять поиск информации физического содержания в сети Интернет, на основе имеющихся знаний и путем сравнения дополнительных источников выделять информацию, которая является противоречивой или может быть недостоверной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1.18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использовать при выполнении учебных заданий научно-популярную литературу физического содержания, справочные материалы, ресурсы сети Интернет; владеть приемами конспектирования текста, преобразования информации из одной знаковой системы в другую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1.19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создавать собственные письменные и краткие устные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1.20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 конфликты</w:t>
            </w:r>
          </w:p>
        </w:tc>
      </w:tr>
    </w:tbl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right"/>
      </w:pPr>
      <w:r>
        <w:t>Таблица 22.3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center"/>
      </w:pPr>
      <w:r>
        <w:t>Проверяемые элементы содержания (8 класс)</w:t>
      </w:r>
    </w:p>
    <w:p w:rsidR="00767A01" w:rsidRDefault="00767A01" w:rsidP="00767A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474"/>
        <w:gridCol w:w="6406"/>
      </w:tblGrid>
      <w:tr w:rsidR="00767A01" w:rsidTr="00C82FC6">
        <w:tc>
          <w:tcPr>
            <w:tcW w:w="119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 раздела</w:t>
            </w: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 элемента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Проверяемые элементы содержания</w:t>
            </w:r>
          </w:p>
        </w:tc>
      </w:tr>
      <w:tr w:rsidR="00767A01" w:rsidTr="00C82FC6">
        <w:tc>
          <w:tcPr>
            <w:tcW w:w="1191" w:type="dxa"/>
            <w:vMerge w:val="restart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ТЕПЛОВЫЕ ЯВЛЕНИЯ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Основные положения молекулярно-кинетической теории строения вещества. Масса и размеры молекул. Опыты, подтверждающие основные положения молекулярно-кинетической теории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Модели твердого, жидкого и газообразного состояний вещества. Кристаллические и аморфные тела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Объяснение свойств газов, жидкостей и твердых тел на основе положений молекулярно-кинетической теории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Смачивание и капиллярные явления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Тепловое расширение и сжатие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Температура. Связь температуры со скоростью теплового движения частиц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Внутренняя энергия. Способы изменения внутренней энергии: теплопередача и совершение работы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Виды теплопередачи: теплопроводность, конвекция, излучение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Количество теплоты. Удельная теплоемкость вещества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Теплообмен и тепловое равновесие. Уравнение теплового баланса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Плавление и отвердевание кристаллических веществ. Удельная теплота плавления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Парообразование и конденсация. Испарение. Кипение. Удельная теплота парообразования. Зависимость температуры кипения от атмосферного давления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Влажность воздуха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Энергия топлива. Удельная теплота сгорания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Принципы работы тепловых двигателей КПД теплового двигателя. Тепловые двигатели и защита окружающей среды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Закон сохранения и превращения энергии в тепловых процессах</w:t>
            </w:r>
          </w:p>
        </w:tc>
      </w:tr>
      <w:tr w:rsidR="00767A01" w:rsidTr="00C82FC6">
        <w:tc>
          <w:tcPr>
            <w:tcW w:w="1191" w:type="dxa"/>
            <w:vMerge w:val="restart"/>
            <w:tcBorders>
              <w:top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 по обнаружению действия сил молекулярного притяжения.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 по выращиванию кристаллов поваренной соли или сахара.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 по наблюдению теплового расширения газов, жидкостей и твердых тел.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давления воздуха в баллоне шприца.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Опыты, демонстрирующие зависимость давления воздуха от его объема и нагревания или охлаждения.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Проверка гипотезы линейной зависимости длины столбика жидкости в термометрической трубке от температуры.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Наблюдение изменения внутренней энергии тела в результате теплопередачи и работы внешних сил.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явления теплообмена при смешивании холодной и горячей воды.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количества теплоты, полученного водой при теплообмене с нагретым металлическим цилиндром.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удельной теплоемкости вещества. Исследование процесса испарения.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относительной влажности воздуха.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удельной теплоты плавления льда</w:t>
            </w:r>
          </w:p>
        </w:tc>
      </w:tr>
      <w:tr w:rsidR="00767A01" w:rsidTr="00C82FC6">
        <w:tc>
          <w:tcPr>
            <w:tcW w:w="1191" w:type="dxa"/>
            <w:vMerge/>
            <w:tcBorders>
              <w:top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поверхностное натяжение и капиллярные явления в природе, кристаллы в природе, излучение Солнца, замерзание водоемов, морские бризы; образование росы, тумана, инея, снега</w:t>
            </w:r>
          </w:p>
        </w:tc>
      </w:tr>
      <w:tr w:rsidR="00767A01" w:rsidTr="00C82FC6">
        <w:tc>
          <w:tcPr>
            <w:tcW w:w="1191" w:type="dxa"/>
            <w:vMerge/>
            <w:tcBorders>
              <w:top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6.19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капилляры, примеры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</w:p>
        </w:tc>
      </w:tr>
      <w:tr w:rsidR="00767A01" w:rsidTr="00C82FC6">
        <w:tc>
          <w:tcPr>
            <w:tcW w:w="1191" w:type="dxa"/>
            <w:vMerge w:val="restart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ЭЛЕКТРИЧЕСКИЕ И МАГНИТНЫЕ ЯВЛЕНИЯ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Электризация тел. Два рода электрических зарядов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Взаимодействие заряженных тел. Закон Кулона (зависимость силы взаимодействия заряженных тел от величины зарядов и расстояния между телами)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Электрическое поле. Напряженность электрического поля. Принцип суперпозиции электрических полей (на качественном уровне)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Носители электрических зарядов. Элементарный электрический заряд. Строение атома. Проводники и диэлектрики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Закон сохранения электрического заряда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Электрический ток. Условия существования электрического тока. Источники постоянного тока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Действия электрического тока (тепловое, химическое, магнитное). Электрический ток в жидкостях и газах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Электрическая цепь. Сила тока. Электрическое напряжение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Сопротивление проводника. Удельное сопротивление вещества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7.10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Закон Ома для участка цепи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Последовательное и параллельное соединение проводников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Работа и мощность электрического тока. Закон Джоуля-Ленца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Электрические цепи и потребители электрической энергии в быту. Короткое замыкание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Постоянные магниты. Взаимодействие постоянных магнитов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Магнитное поле. Магнитное поле Земли и его значение для жизни на Земле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Опыт Эрстеда. Магнитное поле электрического тока. Применение электромагнитов в технике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Опыты Фарадея. Явление электромагнитной индукции. Правило Ленца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7.19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Электрогенератор. Способы получения электрической энергии. Электростанции на возобновляемых источниках энергии</w:t>
            </w:r>
          </w:p>
        </w:tc>
      </w:tr>
      <w:tr w:rsidR="00767A01" w:rsidTr="00C82FC6">
        <w:tc>
          <w:tcPr>
            <w:tcW w:w="1191" w:type="dxa"/>
            <w:vMerge w:val="restart"/>
            <w:tcBorders>
              <w:top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7.20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 по наблюдению электризации тел индукцией и при соприкосновении.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действия электрического поля на проводники и диэлектрики.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Сборка и проверка работы электрической цепи постоянного тока.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и регулирование силы тока.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и регулирование напряжения.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силы тока, идущего через резистор, от сопротивления резистора и напряжения на резисторе.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Опыты, демонстрирующие зависимость электрического сопротивления проводника от его длины, площади поперечного сечения и материала.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Проверка правила сложения напряжений при последовательном соединении двух резисторов.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Проверка правила для силы тока при параллельном соединении резисторов.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работы электрического тока, идущего через резистор.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мощности электрического тока, выделяемой на резисторе.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силы тока, идущего через лампочку, от напряжения на ней.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КПД нагревателя.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магнитного взаимодействия постоянных магнитов.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Изучение магнитного поля постоянных магнитов при их объединении и разделении.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действия электрического тока на магнитную стрелку.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Опыты, демонстрирующие зависимость силы взаимодействия катушки с током и магнита от силы тока и направления тока в катушке.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Изучение действия магнитного поля на проводник с током.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Конструирование и изучение работы электродвигателя.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КПД электродвигательной установки.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 по исследованию явления электромагнитной индукции: исследование изменений значения и направления индукционного тока</w:t>
            </w:r>
          </w:p>
        </w:tc>
      </w:tr>
      <w:tr w:rsidR="00767A01" w:rsidTr="00C82FC6">
        <w:tc>
          <w:tcPr>
            <w:tcW w:w="1191" w:type="dxa"/>
            <w:vMerge/>
            <w:tcBorders>
              <w:top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7.21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767A01" w:rsidTr="00C82FC6">
        <w:tc>
          <w:tcPr>
            <w:tcW w:w="1191" w:type="dxa"/>
            <w:vMerge/>
            <w:tcBorders>
              <w:top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7.22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электроскоп, амперметр, вольтметр, реостат, счетчик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</w:tbl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right"/>
      </w:pPr>
      <w:r>
        <w:t>Таблица 22.4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767A01" w:rsidRDefault="00767A01" w:rsidP="00767A01">
      <w:pPr>
        <w:pStyle w:val="ConsPlusNormal"/>
        <w:jc w:val="center"/>
      </w:pPr>
      <w:r>
        <w:t>образовательной программы (9 класс)</w:t>
      </w:r>
    </w:p>
    <w:p w:rsidR="00767A01" w:rsidRDefault="00767A01" w:rsidP="00767A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использовать изученные понятия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2 - 3 логических шагов с помощью 2 - 3 изученных свойства физических явлений, физических закона или закономерности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решать расчетные задачи (опирающиеся на систему из 2 - 3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расчеты и оценивать реалистичность полученного значения физической величины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проводить опыты по наблюдению физических явлений или физических свойств тел: самостоятельно собирать установку из избыточного набора оборудования, описывать ход опыта и его результаты, формулировать выводы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проводить исследование зависимостей физических величин с использованием прямых измерений: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1.12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проводить косвенные измерения физических величин: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учетом заданной погрешности измерений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1.13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соблюдать правила техники безопасности при работе с лабораторным оборудованием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1.14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различать основные признаки изученных физических моделей: материальная точка, абсолютно твердое тело, точечный источник света, луч, тонкая линза, планетарная модель атома, нуклонная модель атомного ядра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1.15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характеризовать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1.16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1.17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1.18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1.19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использовать при выполнении учебных заданий научно-популярную литературу физического содержания, справочные материалы, ресурсы сети Интернет; владеть приемами конспектирования текста, преобразования информации из одной знаковой системы в другую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1.20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учетом особенностей аудитории сверстников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1.21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 конфликты</w:t>
            </w:r>
          </w:p>
        </w:tc>
      </w:tr>
    </w:tbl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right"/>
      </w:pPr>
      <w:r>
        <w:t>Таблица 22.5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center"/>
      </w:pPr>
      <w:r>
        <w:t>Проверяемые элементы содержания (9 класс)</w:t>
      </w:r>
    </w:p>
    <w:p w:rsidR="00767A01" w:rsidRDefault="00767A01" w:rsidP="00767A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474"/>
        <w:gridCol w:w="6406"/>
      </w:tblGrid>
      <w:tr w:rsidR="00767A01" w:rsidTr="00C82FC6">
        <w:tc>
          <w:tcPr>
            <w:tcW w:w="119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 раздела</w:t>
            </w: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 элемента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Проверяемые элементы содержания</w:t>
            </w:r>
          </w:p>
        </w:tc>
      </w:tr>
      <w:tr w:rsidR="00767A01" w:rsidTr="00C82FC6">
        <w:tc>
          <w:tcPr>
            <w:tcW w:w="1191" w:type="dxa"/>
            <w:vMerge w:val="restart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МЕХАНИЧЕСКИЕ ЯВЛЕНИЯ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Механическое движение. Материальная точка. Система отсчета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Относительность механического движения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Равномерное прямолинейное движение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Неравномерное прямолинейное движение. Средняя и мгновенная скорость тела при неравномерном движении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Ускорение. Равноускоренное прямолинейное движение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Свободное падение. Опыты Галилея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Равномерное движение по окружности. Период и частота обращения. Линейная и угловая скорости. Центростремительное ускорение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Первый закон Ньютона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Второй закон Ньютона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8.10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Третий закон Ньютона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Принцип суперпозиции сил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Сила упругости. Закон Гука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Сила трения: сила трения скольжения, сила трения покоя, другие виды трения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Сила тяжести и закон всемирного тяготения. Ускорение свободного падения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Движение планет вокруг Солнца. Первая космическая скорость. Невесомость и перегрузки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Равновесие материальной точки. Абсолютно твердое тело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Равновесие твердого тела с закрепленной осью вращения. Момент силы. Центр тяжести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Импульс тела. Изменение импульса. Импульс силы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8.19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Закон сохранения импульса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8.20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Реактивное движение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Механическая работа и мощность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Работа сил тяжести, упругости, трения. Связь энергии и работы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Потенциальная энергия тела, поднятого над поверхностью Земли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Потенциальная энергия сжатой пружины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Кинетическая энергия. Теорема о кинетической энергии</w:t>
            </w:r>
          </w:p>
        </w:tc>
      </w:tr>
      <w:tr w:rsidR="00767A01" w:rsidTr="00C82FC6">
        <w:tc>
          <w:tcPr>
            <w:tcW w:w="1191" w:type="dxa"/>
            <w:vMerge/>
            <w:tcBorders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Закон сохранения механической энергии</w:t>
            </w:r>
          </w:p>
        </w:tc>
      </w:tr>
      <w:tr w:rsidR="00767A01" w:rsidTr="00C82FC6">
        <w:tc>
          <w:tcPr>
            <w:tcW w:w="1191" w:type="dxa"/>
            <w:vMerge w:val="restart"/>
            <w:tcBorders>
              <w:top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средней скорости скольжения бруска или движения шарика по наклонной плоскости.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ускорения тела при равноускоренном движении по наклонной плоскости.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пути от времени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при равноускоренном движении без начальной скорости.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Проверка гипотезы: если при равноускоренном движении без начальной скорости пути относятся как ряд нечетных чисел, то соответствующие промежутки времени одинаковы.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силы трения скольжения от силы нормального давления.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коэффициента трения скольжения.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жесткости пружины.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работы силы трения при равномерном движении тела по горизонтальной поверхности.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работы силы упругости при подъеме груза с использованием неподвижного и подвижного блоков</w:t>
            </w:r>
          </w:p>
        </w:tc>
      </w:tr>
      <w:tr w:rsidR="00767A01" w:rsidTr="00C82FC6">
        <w:tc>
          <w:tcPr>
            <w:tcW w:w="1191" w:type="dxa"/>
            <w:vMerge/>
            <w:tcBorders>
              <w:top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приливы и отливы, движение планет Солнечной системы, реактивное движение живых организмов</w:t>
            </w:r>
          </w:p>
        </w:tc>
      </w:tr>
      <w:tr w:rsidR="00767A01" w:rsidTr="00C82FC6">
        <w:tc>
          <w:tcPr>
            <w:tcW w:w="1191" w:type="dxa"/>
            <w:vMerge/>
            <w:tcBorders>
              <w:top w:val="nil"/>
            </w:tcBorders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8.29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спидометр, датчики положения, расстояния и ускорения, ракеты</w:t>
            </w:r>
          </w:p>
        </w:tc>
      </w:tr>
      <w:tr w:rsidR="00767A01" w:rsidTr="00C82FC6">
        <w:tc>
          <w:tcPr>
            <w:tcW w:w="1191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МЕХАНИЧЕСКИЕ КОЛЕБАНИЯ И ВОЛНЫ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Колебательное движение. Основные характеристики колебаний: период, частота, амплитуда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Математический и пружинный маятники. Превращение энергии при колебательном движении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Затухающие колебания. Вынужденные колебания. Резонанс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Механические волны. Свойства механических волн. Продольные и поперечные волны. Длина волны и скорость ее распространения. Механические волны в твердом теле, сейсмические волны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9.5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Звук. Громкость и высота звука. Отражение звука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9.6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Инфразвук и ультразвук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9.7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частоты и периода колебаний математического маятника.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частоты и периода колебаний пружинного маятника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периода колебаний подвешенного к нити груза от длины нити.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периода колебаний пружинного маятника от массы груза.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Проверка независимости периода колебаний груза, подвешенного к нити, от массы груза и жесткости пружины. Измерение ускорения свободного падения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9.8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восприятие звуков животными, землетрясение, сейсмические волны, цунами, эхо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9.9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эхолот, использование ультразвука в быту и технике</w:t>
            </w:r>
          </w:p>
        </w:tc>
      </w:tr>
      <w:tr w:rsidR="00767A01" w:rsidTr="00C82FC6">
        <w:tc>
          <w:tcPr>
            <w:tcW w:w="1191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ЭЛЕКТРОМАГНИТНОЕ ПОЛЕ И ЭЛЕКТРОМАГНИТНЫЕ ВОЛНЫ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Электромагнитное поле. Электромагнитные волны. Свойства электромагнитных волн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Шкала электромагнитных волн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Электромагнитная природа света. Скорость света. Волновые свойства света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10.4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Изучение свойств электромагнитных волн с помощью мобильного телефона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10.5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биологическое действие видимого, ультрафиолетового и рентгеновского излучений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10.6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использование электромагнитных волн для сотовой связи</w:t>
            </w:r>
          </w:p>
        </w:tc>
      </w:tr>
      <w:tr w:rsidR="00767A01" w:rsidTr="00C82FC6">
        <w:tc>
          <w:tcPr>
            <w:tcW w:w="1191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СВЕТОВЫЕ ЯВЛЕНИЯ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Лучевая модель света. Источники света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Прямолинейное распространение света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Отражение света. Плоское зеркало. Закон отражения света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Преломление света. Закон преломления света. Полное внутреннее отражение света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Линза. Ход лучей в линзе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Оптическая система фотоаппарата, микроскопа и телескопа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Глаз как оптическая система. Близорукость и дальнозоркость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Разложение белого света в спектр. Опыты Ньютона. Сложение спектральных цветов. Дисперсия света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угла отражения светового луча от угла падения.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Изучение характеристик изображения предмета в плоском зеркале.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угла преломления светового луча от угла падения на границе "воздух - стекло".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Получение изображений с помощью собирающей линзы.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Определение фокусного расстояния и оптической силы собирающей линзы.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 по разложению белого света в спектр.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Опыты по восприятию цвета предметов при их наблюдении через цветовые фильтры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11.10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11.11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очки, перископ, фотоаппарат, оптические световоды</w:t>
            </w:r>
          </w:p>
        </w:tc>
      </w:tr>
      <w:tr w:rsidR="00767A01" w:rsidTr="00C82FC6">
        <w:tc>
          <w:tcPr>
            <w:tcW w:w="1191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80" w:type="dxa"/>
            <w:gridSpan w:val="2"/>
          </w:tcPr>
          <w:p w:rsidR="00767A01" w:rsidRDefault="00767A01" w:rsidP="00C82FC6">
            <w:pPr>
              <w:pStyle w:val="ConsPlusNormal"/>
              <w:jc w:val="both"/>
            </w:pPr>
            <w:r>
              <w:t>КВАНТОВЫЕ ЯВЛЕНИЯ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Опыты Резерфорда и планетарная модель атома. Модель атома Бора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Испускание и поглощение света атомом. Кванты. Линейчатые спектры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Радиоактивность. Альфа-, бета- и гамма-излучения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12.4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Строение атомного ядра. Нуклонная модель атомного ядра. Изотопы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12.5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Радиоактивные превращения. Период полураспада атомных ядер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12.6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Ядерные реакции. Законы сохранения зарядового и массового чисел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12.7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Энергия связи атомных ядер. Связь массы и энергии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12.8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Реакции синтеза и деления ядер. Источники энергии Солнца и звезд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12.9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Ядерная энергетика. Действие радиоактивных излучений на живые организмы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12.10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Наблюдение сплошных и линейчатых спектров излучения.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треков: измерение энергии частицы по тормозному пути (по фотографиям).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радиоактивного фона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12.11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767A01" w:rsidTr="00C82FC6">
        <w:tc>
          <w:tcPr>
            <w:tcW w:w="1191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147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12.12</w:t>
            </w:r>
          </w:p>
        </w:tc>
        <w:tc>
          <w:tcPr>
            <w:tcW w:w="6406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спектроскоп, индивидуальный дозиметр, камера Вильсона</w:t>
            </w:r>
          </w:p>
        </w:tc>
      </w:tr>
    </w:tbl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ind w:firstLine="540"/>
        <w:jc w:val="both"/>
      </w:pPr>
      <w:r>
        <w:t>153.8. Для проведения основного государственного экзамена по физике (далее - ОГЭ по физике) используется перечень (кодификатор) проверяемых требований к результатам освоения основной образовательной программы основного общего образования и элементов содержания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right"/>
      </w:pPr>
      <w:r>
        <w:t>Таблица 22.6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center"/>
      </w:pPr>
      <w:r>
        <w:t>Проверяемые на ОГЭ по физике требования</w:t>
      </w:r>
    </w:p>
    <w:p w:rsidR="00767A01" w:rsidRDefault="00767A01" w:rsidP="00767A01">
      <w:pPr>
        <w:pStyle w:val="ConsPlusNormal"/>
        <w:jc w:val="center"/>
      </w:pPr>
      <w:r>
        <w:t>к результатам освоения основной образовательной программы</w:t>
      </w:r>
    </w:p>
    <w:p w:rsidR="00767A01" w:rsidRDefault="00767A01" w:rsidP="00767A01">
      <w:pPr>
        <w:pStyle w:val="ConsPlusNormal"/>
        <w:jc w:val="center"/>
      </w:pPr>
      <w:r>
        <w:t>основного общего образования</w:t>
      </w:r>
    </w:p>
    <w:p w:rsidR="00767A01" w:rsidRDefault="00767A01" w:rsidP="00767A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 проверяемого требования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Понимание роли физики в научной картине мира;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сформированность базовых представлений о закономерной связи и познаваемости явлений природы, о роли эксперимента в физике, о системообразующей роли физики в развитии естественных наук, техники и технологий, об эволюции физических знаний и их роли в целостной естественнонаучной картине мира, о вкладе российских и зарубежных ученых-физиков в развитие науки, объяснение процессов окружающего мира, развитие техники и технологий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Знания о видах материи (вещество и поле), о движении как способе существования материи, об атомно-молекулярной теории строения вещества, о физической сущности явлений природы (механических, тепловых, электромагнитных и квантовых);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умение различать явления по описанию их характерных свойств и на основе опытов, демонстрирующих данное физическое явление;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умение распознавать проявление изученных физических явлений в окружающем мире, выделяя их существенные свойства (признаки)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Владение основами понятийного аппарата и символического языка физики и использование их для решения учебных задач;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умение характеризовать свойства тел, физические явления и процессы, используя фундаментальные и эмпирические законы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Умение описывать изученные свойства тел и физические явления, используя физические величины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Владение основами методов научного познания с учетом соблюдения правил безопасного труда: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наблюдение физических явлений: умение самостоятельно собирать экспериментальную установку из данного набора оборудования по инструкции, описывать ход опыта и записывать его результаты, формулировать выводы;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проведение прямых и косвенных измерений физических величин: умение планировать измерения, самостоятельно собирать экспериментальную установку по инструкции, вычислять значение величины и анализировать полученные результаты с учетом заданной погрешности результатов измерений;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проведение несложных экспериментальных исследований; самостоятельно собирать экспериментальную установку и проводить исследование по инструкции, представлять полученные зависимости физических величин в виде таблиц и графиков, учитывать погрешности, делать выводы по результатам исследования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Понимание характерных свойств физических моделей (материальная точка, абсолютно твердое тело, модели строения газов, жидкостей и твердых тел, планетарная модель атома, нуклонная модель атомного ядра) и умение применять их для объяснения физических процессов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Умение объяснять физические процессы и свойства тел, в том числе и в контексте ситуаций практико-ориентированного характера, в частности, выявлять причинно-следственные связи и строить объяснение с опорой на изученные свойства физических явлений, физические законы, закономерности и модели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Умение решать расчетные задачи (на базе 2 - 3 уравнений), используя законы и формулы, связывающие физические величины, в частности, записывать краткое условие задачи, выявлять недостающие данные, выбирать законы и формулы, необходимые для ее решения, использовать справочные данные, проводить расчеты и оценивать реалистичность полученного значения физической величины; умение определять размерность физической величины, полученной при решении задачи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Умение характеризовать принципы действия технических устройств, в том числе бытовых приборов, и промышленных технологических процессов по их описанию, используя знания о свойствах физических явлений и необходимые физические закономерности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767A01" w:rsidTr="00C82FC6">
        <w:tc>
          <w:tcPr>
            <w:tcW w:w="1701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0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Опыт поиска, преобразования и представления информации физического содержания с использованием информационно-коммуникативных технологий;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умение оценивать достоверность полученной информации на основе имеющихся знаний и дополнительных источников;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умение использовать при выполнении учебных заданий научно-популярную литературу физического содержания, справочные материалы, ресурсы сети Интернет;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владение базовыми навыками преобразования информации из одной знаковой системы в другую; умение создавать собственные письменные и устные сообщения на основе информации из нескольких источников</w:t>
            </w:r>
          </w:p>
        </w:tc>
      </w:tr>
    </w:tbl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right"/>
      </w:pPr>
      <w:r>
        <w:t>Таблица 22.7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jc w:val="center"/>
      </w:pPr>
      <w:r>
        <w:t>Перечень элементов содержания, проверяемых на ОГЭ по физике</w:t>
      </w:r>
    </w:p>
    <w:p w:rsidR="00767A01" w:rsidRDefault="00767A01" w:rsidP="00767A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МЕХАНИЧЕСКИЕ ЯВЛЕНИЯ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Механическое движение. Материальная точка. Система отсчета. Относительность движения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Равномерное и неравномерное движение. Средняя скорость. Формула для вычисления средней скорости: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53B50D04" wp14:editId="63C14205">
                  <wp:extent cx="457200" cy="468630"/>
                  <wp:effectExtent l="0" t="0" r="0" b="0"/>
                  <wp:docPr id="33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Равномерное прямолинейное движение. Зависимость координаты тела от времени в случае равномерного прямолинейного движения: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x(t) = x</w:t>
            </w:r>
            <w:r>
              <w:rPr>
                <w:vertAlign w:val="subscript"/>
              </w:rPr>
              <w:t>0</w:t>
            </w:r>
            <w:r>
              <w:t xml:space="preserve"> + v</w:t>
            </w:r>
            <w:r>
              <w:rPr>
                <w:vertAlign w:val="subscript"/>
              </w:rPr>
              <w:t>x</w:t>
            </w:r>
            <w:r>
              <w:t>t.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Графики зависимости от времени для проекции скорости, проекции перемещения, пути, координаты при равномерном прямолинейном движении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Зависимость координаты тела от времени в случае равноускоренного прямолинейного движения: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7"/>
              </w:rPr>
              <w:drawing>
                <wp:inline distT="0" distB="0" distL="0" distR="0" wp14:anchorId="080EA56B" wp14:editId="34ECA70E">
                  <wp:extent cx="1725930" cy="502920"/>
                  <wp:effectExtent l="0" t="0" r="0" b="0"/>
                  <wp:docPr id="33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93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Формулы для проекции перемещения, проекции скорости и проекции ускорения при равноускоренном прямолинейном движении: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7"/>
              </w:rPr>
              <w:drawing>
                <wp:inline distT="0" distB="0" distL="0" distR="0" wp14:anchorId="75D18BDD" wp14:editId="02EF9DF1">
                  <wp:extent cx="1565910" cy="502920"/>
                  <wp:effectExtent l="0" t="0" r="0" b="0"/>
                  <wp:docPr id="33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91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 wp14:anchorId="3D8AD562" wp14:editId="1228D83D">
                  <wp:extent cx="1314450" cy="274320"/>
                  <wp:effectExtent l="0" t="0" r="0" b="0"/>
                  <wp:docPr id="33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a</w:t>
            </w:r>
            <w:r>
              <w:rPr>
                <w:vertAlign w:val="subscript"/>
              </w:rPr>
              <w:t>x</w:t>
            </w:r>
            <w:r>
              <w:t>(t) = const,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v</w:t>
            </w:r>
            <w:r>
              <w:rPr>
                <w:vertAlign w:val="subscript"/>
              </w:rPr>
              <w:t>2x</w:t>
            </w:r>
            <w:r>
              <w:rPr>
                <w:vertAlign w:val="superscript"/>
              </w:rPr>
              <w:t>2</w:t>
            </w:r>
            <w:r>
              <w:t xml:space="preserve"> - v</w:t>
            </w:r>
            <w:r>
              <w:rPr>
                <w:vertAlign w:val="subscript"/>
              </w:rPr>
              <w:t>1x</w:t>
            </w:r>
            <w:r>
              <w:rPr>
                <w:vertAlign w:val="superscript"/>
              </w:rPr>
              <w:t>2</w:t>
            </w:r>
            <w:r>
              <w:t xml:space="preserve"> = 2a</w:t>
            </w:r>
            <w:r>
              <w:rPr>
                <w:vertAlign w:val="subscript"/>
              </w:rPr>
              <w:t>x</w:t>
            </w:r>
            <w:r>
              <w:t>s</w:t>
            </w:r>
            <w:r>
              <w:rPr>
                <w:vertAlign w:val="subscript"/>
              </w:rPr>
              <w:t>x</w:t>
            </w:r>
            <w:r>
              <w:t>.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Графики зависимости от времени для проекции ускорения, проекции скорости, проекции перемещения, координаты при равноускоренном прямолинейном движении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Свободное падение. Формулы, описывающие свободное падение тела по вертикали (движение тела вниз или вверх относительно поверхности Земли). Графики зависимости от времени для проекции ускорения, проекции скорости и координаты при свободном падении тела по вертикали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Скорость равномерного движения тела по окружности. Направление скорости.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Формула для вычисления скорости через радиус окружности и период обращения: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43FC5927" wp14:editId="42F50176">
                  <wp:extent cx="731520" cy="468630"/>
                  <wp:effectExtent l="0" t="0" r="0" b="0"/>
                  <wp:docPr id="33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Центростремительное ускорение. Направление центростремительного ускорения. Формула для вычисления ускорения: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7"/>
              </w:rPr>
              <w:drawing>
                <wp:inline distT="0" distB="0" distL="0" distR="0" wp14:anchorId="4C45F2F8" wp14:editId="3286EB89">
                  <wp:extent cx="640080" cy="502920"/>
                  <wp:effectExtent l="0" t="0" r="0" b="0"/>
                  <wp:docPr id="33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Формула, связывающая период и частоту обращения: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7D06BFA2" wp14:editId="06F29407">
                  <wp:extent cx="468630" cy="468630"/>
                  <wp:effectExtent l="0" t="0" r="0" b="0"/>
                  <wp:docPr id="3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Масса. Плотность вещества. Формула для вычисления плотности: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232592DB" wp14:editId="737FABE1">
                  <wp:extent cx="491490" cy="468630"/>
                  <wp:effectExtent l="0" t="0" r="0" b="0"/>
                  <wp:docPr id="3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Сила - векторная физическая величина. Сложение сил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Явление инерции. Первый закон Ньютона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Второй закон Ньютона: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8"/>
              </w:rPr>
              <w:drawing>
                <wp:inline distT="0" distB="0" distL="0" distR="0" wp14:anchorId="03F1CC28" wp14:editId="6E31BFEB">
                  <wp:extent cx="731520" cy="262890"/>
                  <wp:effectExtent l="0" t="0" r="0" b="0"/>
                  <wp:docPr id="3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Сонаправленность вектора ускорения тела и вектора силы, действующей на тело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Взаимодействие тел. Третий закон Ньютона: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12"/>
              </w:rPr>
              <w:drawing>
                <wp:inline distT="0" distB="0" distL="0" distR="0" wp14:anchorId="059C8CB7" wp14:editId="61CF0326">
                  <wp:extent cx="971550" cy="308610"/>
                  <wp:effectExtent l="0" t="0" r="0" b="0"/>
                  <wp:docPr id="3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1.12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Трение покоя и трение скольжения. Формула для вычисления модуля силы трения скольжения: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10"/>
              </w:rPr>
              <w:drawing>
                <wp:inline distT="0" distB="0" distL="0" distR="0" wp14:anchorId="5DB8AB42" wp14:editId="108EF6BE">
                  <wp:extent cx="811530" cy="285750"/>
                  <wp:effectExtent l="0" t="0" r="0" b="0"/>
                  <wp:docPr id="3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1.13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Деформация тела. Упругие и неупругие деформации. Закон упругой деформации (закон Гука):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5"/>
              </w:rPr>
              <w:drawing>
                <wp:inline distT="0" distB="0" distL="0" distR="0" wp14:anchorId="579CA2DA" wp14:editId="2F205824">
                  <wp:extent cx="731520" cy="217170"/>
                  <wp:effectExtent l="0" t="0" r="0" b="0"/>
                  <wp:docPr id="3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1.14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Всемирное тяготение. Закон всемирного тяготения: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06E239D8" wp14:editId="2FD1C200">
                  <wp:extent cx="1177290" cy="468630"/>
                  <wp:effectExtent l="0" t="0" r="0" b="0"/>
                  <wp:docPr id="3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29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Сила тяжести. Ускорение свободного падения.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Формула для вычисления силы тяжести вблизи поверхности Земли: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F = mg.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Движение планет вокруг Солнца. Первая космическая скорость. Невесомость и перегрузки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1.15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Импульс тела - векторная физическая величина.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6"/>
              </w:rPr>
              <w:drawing>
                <wp:inline distT="0" distB="0" distL="0" distR="0" wp14:anchorId="1D0C4C20" wp14:editId="7BD11E18">
                  <wp:extent cx="594360" cy="240030"/>
                  <wp:effectExtent l="0" t="0" r="0" b="0"/>
                  <wp:docPr id="3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Импульс системы тел.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Изменение импульса. Импульс силы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1.16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Закон сохранения импульса для замкнутой системы тел: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 wp14:anchorId="207C80F2" wp14:editId="636B9210">
                  <wp:extent cx="1771650" cy="274320"/>
                  <wp:effectExtent l="0" t="0" r="0" b="0"/>
                  <wp:docPr id="3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Реактивное движение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1.17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Механическая работа. Формула для вычисления работы силы: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5"/>
              </w:rPr>
              <w:drawing>
                <wp:inline distT="0" distB="0" distL="0" distR="0" wp14:anchorId="30CF5AF6" wp14:editId="1DE15F78">
                  <wp:extent cx="971550" cy="217170"/>
                  <wp:effectExtent l="0" t="0" r="0" b="0"/>
                  <wp:docPr id="3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Механическая мощность: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6A1838BC" wp14:editId="3E4582B4">
                  <wp:extent cx="548640" cy="468630"/>
                  <wp:effectExtent l="0" t="0" r="0" b="0"/>
                  <wp:docPr id="34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1.18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Кинетическая и потенциальная энергия.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Формула для вычисления кинетической энергии: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7"/>
              </w:rPr>
              <w:drawing>
                <wp:inline distT="0" distB="0" distL="0" distR="0" wp14:anchorId="0BB3F747" wp14:editId="12222800">
                  <wp:extent cx="811530" cy="502920"/>
                  <wp:effectExtent l="0" t="0" r="0" b="0"/>
                  <wp:docPr id="3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Теорема о кинетической энергии.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Формула для вычисления потенциальной энергии тела, поднятого над Землей: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E</w:t>
            </w:r>
            <w:r>
              <w:rPr>
                <w:vertAlign w:val="subscript"/>
              </w:rPr>
              <w:t>p</w:t>
            </w:r>
            <w:r>
              <w:t xml:space="preserve"> = mgh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1.19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Механическая энергия: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E = E</w:t>
            </w:r>
            <w:r>
              <w:rPr>
                <w:vertAlign w:val="subscript"/>
              </w:rPr>
              <w:t>k</w:t>
            </w:r>
            <w:r>
              <w:t xml:space="preserve"> + E</w:t>
            </w:r>
            <w:r>
              <w:rPr>
                <w:vertAlign w:val="subscript"/>
              </w:rPr>
              <w:t>p</w:t>
            </w:r>
            <w:r>
              <w:t>.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Закон сохранения механической энергии. Формула для закона сохранения механической энергии в отсутствие сил трения: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E = const.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Превращение механической энергии при наличии силы трения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1.20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Простые механизмы. "Золотое правило" механики.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Рычаг. Момент силы: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M = Fl.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Условие равновесия рычага: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M</w:t>
            </w:r>
            <w:r>
              <w:rPr>
                <w:vertAlign w:val="subscript"/>
              </w:rPr>
              <w:t>1</w:t>
            </w:r>
            <w:r>
              <w:t xml:space="preserve"> + M</w:t>
            </w:r>
            <w:r>
              <w:rPr>
                <w:vertAlign w:val="subscript"/>
              </w:rPr>
              <w:t>2</w:t>
            </w:r>
            <w:r>
              <w:t xml:space="preserve"> + ... = 0.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</w:pP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Подвижный и неподвижный блоки.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КПД простых механизмов, </w:t>
            </w:r>
            <w:r>
              <w:rPr>
                <w:noProof/>
                <w:position w:val="-30"/>
              </w:rPr>
              <w:drawing>
                <wp:inline distT="0" distB="0" distL="0" distR="0" wp14:anchorId="43654D3C" wp14:editId="2050CA58">
                  <wp:extent cx="1040130" cy="537210"/>
                  <wp:effectExtent l="0" t="0" r="0" b="0"/>
                  <wp:docPr id="35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0" cy="537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1.21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Давление твердого тела.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Формула для вычисления давления твердого тела: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566F59C0" wp14:editId="08D2F50B">
                  <wp:extent cx="582930" cy="468630"/>
                  <wp:effectExtent l="0" t="0" r="0" b="0"/>
                  <wp:docPr id="35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Давление газа. Атмосферное давление.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Гидростатическое давление внутри жидкости.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Формула для вычисления давления внутри жидкости: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 wp14:anchorId="200F55C1" wp14:editId="07598DC8">
                  <wp:extent cx="1097280" cy="274320"/>
                  <wp:effectExtent l="0" t="0" r="0" b="0"/>
                  <wp:docPr id="35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1.22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Закон Паскаля. Гидравлический пресс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1.23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Закон Архимеда. Формула для определения выталкивающей силы, действующей на тело, погруженное в жидкость или газ: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10"/>
              </w:rPr>
              <w:drawing>
                <wp:inline distT="0" distB="0" distL="0" distR="0" wp14:anchorId="11A0DBC5" wp14:editId="631BCB30">
                  <wp:extent cx="914400" cy="285750"/>
                  <wp:effectExtent l="0" t="0" r="0" b="0"/>
                  <wp:docPr id="35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Условие плавания тела. Плавание судов и воздухоплавание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1.24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Механические колебания. Амплитуда, период и частота колебаний. Формула, связывающая частоту и период колебаний: </w:t>
            </w:r>
            <w:r>
              <w:rPr>
                <w:noProof/>
                <w:position w:val="-24"/>
              </w:rPr>
              <w:drawing>
                <wp:inline distT="0" distB="0" distL="0" distR="0" wp14:anchorId="3C4EDA3D" wp14:editId="38171BEB">
                  <wp:extent cx="468630" cy="468630"/>
                  <wp:effectExtent l="0" t="0" r="0" b="0"/>
                  <wp:docPr id="35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1.25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Математический и пружинный маятники. Превращение энергии при колебательном движении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1.26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Затухающие колебания. Вынужденные колебания. Резонанс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1.27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Механические волны. Продольные и поперечные волны. Длина волны и скорость распространения волны: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</w:pPr>
            <w:r>
              <w:rPr>
                <w:noProof/>
                <w:position w:val="-5"/>
              </w:rPr>
              <w:drawing>
                <wp:inline distT="0" distB="0" distL="0" distR="0" wp14:anchorId="6996E454" wp14:editId="5CC2622D">
                  <wp:extent cx="628650" cy="217170"/>
                  <wp:effectExtent l="0" t="0" r="0" b="0"/>
                  <wp:docPr id="35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1.28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Звук. Громкость и высота звука. Отражение звуковой волны на границе двух сред. Инфразвук и ультразвук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1.29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средней плотности вещества; архимедовой силы; жесткости пружины; коэффициента трения скольжения; работы силы трения, силы упругости; средней скорости движения бруска по наклонной плоскости; ускорения бруска при движении по наклонной плоскости; частоты и периода колебаний математического маятника; частоты и периода колебаний пружинного маятника; момента силы, действующего на рычаг; работы силы упругости при подъеме груза с помощью неподвижного блока; работы силы упругости при подъеме груза с помощью подвижного блока.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архимедовой силы от объема погруженной части тела и от плотности жидкости; независимости выталкивающей силы от массы тела; силы трения скольжения от силы нормального давления и от рода поверхности; силы упругости, возникающей в пружине, от степени деформации пружины; ускорения бруска от угла наклона направляющей; периода (частоты) колебаний нитяного маятника от длины нити; периода колебаний пружинного маятника от массы груза и жесткости пружины; исследование независимости периода колебаний нитяного маятника от массы груза.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Проверка условия равновесия рычага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1.30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примеры движения с различными скоростями в живой и неживой природе, действие силы трения в природе и технике, приливы и отливы, движение планет Солнечной системы, реактивное движение живых организмов, рычаги в теле человека, влияние атмосферного давления на живой организм, плавание рыб, восприятие звуков животными, землетрясение, сейсмические волны, цунами, эхо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1.31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 сосуды, устройство водопровода, гидравлический пресс, манометр, барометр, высотомер, поршневой насос, ареометр, эхолот, использование ультразвука в быту и технике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ТЕПЛОВЫЕ ЯВЛЕНИЯ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Основные положения молекулярно-кинетической теории строения вещества. Модели твердого, жидкого и газообразного состояний вещества. Кристаллические и аморфные тела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Движение частиц вещества. Связь скорости движения частиц с температурой. Броуновское движение, диффузия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Смачивание и капиллярные явления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Тепловое расширение и сжатие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Тепловое равновесие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Внутренняя энергия. Работа и теплопередача как способы изменения внутренней энергии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Виды теплопередачи: теплопроводность, конвекция, излучение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Нагревание и охлаждение тел. Количество теплоты. Удельная теплоемкость: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Q = cm(t</w:t>
            </w:r>
            <w:r>
              <w:rPr>
                <w:vertAlign w:val="subscript"/>
              </w:rPr>
              <w:t>2</w:t>
            </w:r>
            <w:r>
              <w:t xml:space="preserve"> - t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Закон сохранения энергии в тепловых процессах. Уравнение теплового баланса: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Q</w:t>
            </w:r>
            <w:r>
              <w:rPr>
                <w:vertAlign w:val="subscript"/>
              </w:rPr>
              <w:t>1</w:t>
            </w:r>
            <w:r>
              <w:t xml:space="preserve"> + Q</w:t>
            </w:r>
            <w:r>
              <w:rPr>
                <w:vertAlign w:val="subscript"/>
              </w:rPr>
              <w:t>2</w:t>
            </w:r>
            <w:r>
              <w:t xml:space="preserve"> + ... = 0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Испарение и конденсация. Изменение внутренней энергии в процессе испарения и конденсации. Кипение жидкости. Удельная теплота парообразования: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283D3543" wp14:editId="4F3107CE">
                  <wp:extent cx="514350" cy="468630"/>
                  <wp:effectExtent l="0" t="0" r="0" b="0"/>
                  <wp:docPr id="35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Влажность воздуха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Плавление и кристаллизация. Изменение внутренней энергии при плавлении и кристаллизации. Удельная теплота плавления: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27055A15" wp14:editId="135D8EDB">
                  <wp:extent cx="502920" cy="468630"/>
                  <wp:effectExtent l="0" t="0" r="0" b="0"/>
                  <wp:docPr id="35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2.13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Внутренняя энергия сгорания топлива. Удельная теплота сгорания топлива: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073E1605" wp14:editId="73DF629A">
                  <wp:extent cx="502920" cy="468630"/>
                  <wp:effectExtent l="0" t="0" r="0" b="0"/>
                  <wp:docPr id="35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2.14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Принципы работы тепловых двигателей. КПД теплового двигателя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2.15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удельной теплоемкости металлического цилиндра; количества теплоты, полученного водой комнатной температуры фиксированной массы, в которую опущен нагретый цилиндр; количества теплоты, отданного нагретым цилиндром, после опускания его в воду комнатной температуры; относительной влажности воздуха; удельной теплоты плавления льда.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изменения температуры воды при различных условиях; явления теплообмена при смешивании холодной и горячей воды; процесса испарения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2.16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поверхностное натяжение и капиллярные явления в природе, кристаллы в природе, излучение Солнца, замерзание водоемов, морские бризы; образование росы, тумана, инея, снега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2.17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капилляры, примеры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ЭЛЕКТРОМАГНИТНЫЕ ЯВЛЕНИЯ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Электризация тел. Два вида электрических зарядов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Взаимодействие заряженных тел. Закон Кулона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Закон сохранения электрического заряда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Электрическое поле. Напряженность электрического поля. Принцип суперпозиции электрических полей (на качественном уровне)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Носители электрических зарядов. Действие электрического поля на электрические заряды. Проводники и диэлектрики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Постоянный электрический ток. Действия электрического тока. Сила тока. Напряжение.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5BD6B544" wp14:editId="56F4CD57">
                  <wp:extent cx="457200" cy="468630"/>
                  <wp:effectExtent l="0" t="0" r="0" b="0"/>
                  <wp:docPr id="36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7"/>
              </w:rPr>
              <w:drawing>
                <wp:inline distT="0" distB="0" distL="0" distR="0" wp14:anchorId="08766211" wp14:editId="409CE963">
                  <wp:extent cx="537210" cy="502920"/>
                  <wp:effectExtent l="0" t="0" r="0" b="0"/>
                  <wp:docPr id="36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Электрическое сопротивление. Удельное электрическое сопротивление: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5EB2522E" wp14:editId="7A079908">
                  <wp:extent cx="537210" cy="468630"/>
                  <wp:effectExtent l="0" t="0" r="0" b="0"/>
                  <wp:docPr id="36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Закон Ома для участка электрической цепи: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rPr>
                <w:noProof/>
                <w:position w:val="-24"/>
              </w:rPr>
              <w:drawing>
                <wp:inline distT="0" distB="0" distL="0" distR="0" wp14:anchorId="1086BE72" wp14:editId="1C44DCAE">
                  <wp:extent cx="502920" cy="468630"/>
                  <wp:effectExtent l="0" t="0" r="0" b="0"/>
                  <wp:docPr id="36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Последовательное соединение проводников: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I</w:t>
            </w:r>
            <w:r>
              <w:rPr>
                <w:vertAlign w:val="subscript"/>
              </w:rPr>
              <w:t>1</w:t>
            </w:r>
            <w:r>
              <w:t xml:space="preserve"> = I</w:t>
            </w:r>
            <w:r>
              <w:rPr>
                <w:vertAlign w:val="subscript"/>
              </w:rPr>
              <w:t>2</w:t>
            </w:r>
            <w:r>
              <w:t>; U = U</w:t>
            </w:r>
            <w:r>
              <w:rPr>
                <w:vertAlign w:val="subscript"/>
              </w:rPr>
              <w:t>1</w:t>
            </w:r>
            <w:r>
              <w:t xml:space="preserve"> + U</w:t>
            </w:r>
            <w:r>
              <w:rPr>
                <w:vertAlign w:val="subscript"/>
              </w:rPr>
              <w:t>2</w:t>
            </w:r>
            <w:r>
              <w:t>; R = R</w:t>
            </w:r>
            <w:r>
              <w:rPr>
                <w:vertAlign w:val="subscript"/>
              </w:rPr>
              <w:t>1</w:t>
            </w:r>
            <w:r>
              <w:t xml:space="preserve"> + R</w:t>
            </w:r>
            <w:r>
              <w:rPr>
                <w:vertAlign w:val="subscript"/>
              </w:rPr>
              <w:t>2</w:t>
            </w:r>
            <w:r>
              <w:t>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Параллельное соединение проводников равного сопротивления:</w:t>
            </w:r>
          </w:p>
        </w:tc>
      </w:tr>
      <w:tr w:rsidR="00767A01" w:rsidTr="00C82FC6">
        <w:tblPrEx>
          <w:tblBorders>
            <w:insideH w:val="nil"/>
          </w:tblBorders>
        </w:tblPrEx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U</w:t>
            </w:r>
            <w:r>
              <w:rPr>
                <w:vertAlign w:val="subscript"/>
              </w:rPr>
              <w:t>1</w:t>
            </w:r>
            <w:r>
              <w:t xml:space="preserve"> = U</w:t>
            </w:r>
            <w:r>
              <w:rPr>
                <w:vertAlign w:val="subscript"/>
              </w:rPr>
              <w:t>2</w:t>
            </w:r>
            <w:r>
              <w:t>; I = I</w:t>
            </w:r>
            <w:r>
              <w:rPr>
                <w:vertAlign w:val="subscript"/>
              </w:rPr>
              <w:t>1</w:t>
            </w:r>
            <w:r>
              <w:t xml:space="preserve"> + I</w:t>
            </w:r>
            <w:r>
              <w:rPr>
                <w:vertAlign w:val="subscript"/>
              </w:rPr>
              <w:t>2</w:t>
            </w:r>
            <w:r>
              <w:t xml:space="preserve">; </w:t>
            </w:r>
            <w:r>
              <w:rPr>
                <w:noProof/>
                <w:position w:val="-24"/>
              </w:rPr>
              <w:drawing>
                <wp:inline distT="0" distB="0" distL="0" distR="0" wp14:anchorId="18D2BAB5" wp14:editId="67516DC5">
                  <wp:extent cx="560070" cy="468630"/>
                  <wp:effectExtent l="0" t="0" r="0" b="0"/>
                  <wp:docPr id="36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Смешанные соединения проводников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Работа и мощность электрического тока.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A = U · I · t; P = U · I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3.11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Закон Джоуля-Ленца: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Q = I</w:t>
            </w:r>
            <w:r>
              <w:rPr>
                <w:vertAlign w:val="superscript"/>
              </w:rPr>
              <w:t>2</w:t>
            </w:r>
            <w:r>
              <w:t xml:space="preserve"> · R · t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3.12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Опыт Эрстеда. Магнитное поле прямого проводника с током. Линии магнитной индукции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3.13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Магнитное поле постоянного магнита. Взаимодействие постоянных магнитов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3.14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Действие магнитного поля на проводник с током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3.15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Опыты Фарадея. Явление электромагнитной индукции. Правило Ленца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3.16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электрического сопротивления резистора; мощности электрического тока; работы электрического тока.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зависимости силы тока, возникающего в проводнике (резисторы, лампочка), от напряжения на концах проводника; зависимости сопротивления от длины проводника, площади его поперечного сечения и удельного сопротивления.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Проверка правила для электрического напряжения при последовательном соединении проводников; правила для силы электрического тока при параллельном соединении проводников (резисторы и лампочка)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3.17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3.18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электроскоп, амперметр, вольтметр, реостат, счетчик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3.19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Электромагнитные волны. Шкала электромагнитных волн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3.20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Лучевая модель света. Прямолинейное распространение света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3.21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Закон отражения света. Плоское зеркало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3.22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Преломление света. Закон преломления света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3.23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Дисперсия света</w:t>
            </w:r>
          </w:p>
        </w:tc>
      </w:tr>
      <w:tr w:rsidR="00767A01" w:rsidTr="00C82FC6">
        <w:tc>
          <w:tcPr>
            <w:tcW w:w="1077" w:type="dxa"/>
            <w:vMerge w:val="restart"/>
          </w:tcPr>
          <w:p w:rsidR="00767A01" w:rsidRDefault="00767A01" w:rsidP="00C82FC6">
            <w:pPr>
              <w:pStyle w:val="ConsPlusNormal"/>
              <w:jc w:val="center"/>
            </w:pPr>
            <w:r>
              <w:t>3.24</w:t>
            </w:r>
          </w:p>
        </w:tc>
        <w:tc>
          <w:tcPr>
            <w:tcW w:w="7994" w:type="dxa"/>
            <w:tcBorders>
              <w:bottom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Линза. Ход лучей в линзе. Фокусное расстояние линзы. Оптическая сила линзы:</w:t>
            </w:r>
          </w:p>
        </w:tc>
      </w:tr>
      <w:tr w:rsidR="00767A01" w:rsidTr="00C82FC6">
        <w:tc>
          <w:tcPr>
            <w:tcW w:w="1077" w:type="dxa"/>
            <w:vMerge/>
          </w:tcPr>
          <w:p w:rsidR="00767A01" w:rsidRDefault="00767A01" w:rsidP="00C82FC6">
            <w:pPr>
              <w:pStyle w:val="ConsPlusNormal"/>
            </w:pPr>
          </w:p>
        </w:tc>
        <w:tc>
          <w:tcPr>
            <w:tcW w:w="7994" w:type="dxa"/>
            <w:tcBorders>
              <w:top w:val="nil"/>
            </w:tcBorders>
          </w:tcPr>
          <w:p w:rsidR="00767A01" w:rsidRDefault="00767A01" w:rsidP="00C82FC6">
            <w:pPr>
              <w:pStyle w:val="ConsPlusNormal"/>
              <w:jc w:val="both"/>
            </w:pPr>
            <w:r>
              <w:t>D = 1 / F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3.25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Глаз как оптическая система. Оптические приборы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3.26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Практические работы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Измерение оптической силы собирающей линзы; фокусного расстояния собирающей линзы (по свойству равенства размеров предмета и изображения, когда предмет расположен в двойном фокусе), показателя преломления стекла.</w:t>
            </w:r>
          </w:p>
          <w:p w:rsidR="00767A01" w:rsidRDefault="00767A01" w:rsidP="00C82FC6">
            <w:pPr>
              <w:pStyle w:val="ConsPlusNormal"/>
              <w:jc w:val="both"/>
            </w:pPr>
            <w:r>
              <w:t>Исследование свойства изображения, полученного с помощью собирающей линзы; изменения фокусного расстояния двух сложенных линз; зависимости угла преломления светового луча от угла падения на границе "воздух - стекло"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3.27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3.28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очки, перископ, фотоаппарат, оптические световоды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КВАНТОВЫЕ ЯВЛЕНИЯ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Радиоактивность. Альфа-, бета-, гамма-излучения. Реакции альфа- и бета-распада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Опыты Резерфорда по рассеянию альфа-частиц. Планетарная модель атома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Состав атомного ядра. Изотопы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Период полураспада атомных ядер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Ядерные реакции. Законы сохранения зарядового и массового чисел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Физические явления в 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767A01" w:rsidTr="00C82FC6">
        <w:tc>
          <w:tcPr>
            <w:tcW w:w="1077" w:type="dxa"/>
          </w:tcPr>
          <w:p w:rsidR="00767A01" w:rsidRDefault="00767A01" w:rsidP="00C82FC6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994" w:type="dxa"/>
          </w:tcPr>
          <w:p w:rsidR="00767A01" w:rsidRDefault="00767A01" w:rsidP="00C82FC6">
            <w:pPr>
              <w:pStyle w:val="ConsPlusNormal"/>
              <w:jc w:val="both"/>
            </w:pPr>
            <w:r>
              <w:t>Технические устройства: спектроскоп, индивидуальный дозиметр, камера Вильсона, ядерная энергетика</w:t>
            </w:r>
          </w:p>
        </w:tc>
      </w:tr>
    </w:tbl>
    <w:p w:rsidR="00767A01" w:rsidRDefault="00767A01" w:rsidP="00767A01">
      <w:pPr>
        <w:pStyle w:val="ConsPlusNormal"/>
        <w:spacing w:before="240"/>
        <w:jc w:val="right"/>
      </w:pPr>
      <w:r>
        <w:t>";</w:t>
      </w:r>
    </w:p>
    <w:p w:rsidR="00767A01" w:rsidRDefault="00767A01" w:rsidP="00767A01">
      <w:pPr>
        <w:pStyle w:val="ConsPlusNormal"/>
        <w:jc w:val="both"/>
      </w:pPr>
    </w:p>
    <w:p w:rsidR="00767A01" w:rsidRDefault="00767A01" w:rsidP="00767A01">
      <w:pPr>
        <w:pStyle w:val="ConsPlusNormal"/>
        <w:ind w:firstLine="540"/>
        <w:jc w:val="both"/>
      </w:pPr>
      <w:r>
        <w:t xml:space="preserve">135) </w:t>
      </w:r>
      <w:hyperlink r:id="rId37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пункт 154</w:t>
        </w:r>
      </w:hyperlink>
      <w:r>
        <w:t xml:space="preserve"> дополнить подпунктом 154.2.9.1 следующего содержания:</w:t>
      </w:r>
    </w:p>
    <w:p w:rsidR="00767A01" w:rsidRDefault="00767A01" w:rsidP="00767A01">
      <w:pPr>
        <w:pStyle w:val="ConsPlusNormal"/>
        <w:spacing w:before="240"/>
        <w:ind w:firstLine="540"/>
        <w:jc w:val="both"/>
      </w:pPr>
      <w:r>
        <w:t>"154.2.9.1. Возможна корректировка общего числа часов, рекомендованных для изучения предмета, с учетом индивидуального подхода образовательных организаций к углубленному изучению физики, в рамках соблюдения гигиенических нормативов к недельной образовательной нагрузке.";</w:t>
      </w:r>
    </w:p>
    <w:p w:rsidR="00767A01" w:rsidRDefault="00767A01"/>
    <w:sectPr w:rsidR="00767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A01"/>
    <w:rsid w:val="0076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BDB39-B81E-463D-A528-DBEE6CF0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0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7A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67A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67A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67A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A0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7A0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67A0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67A01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paragraph" w:customStyle="1" w:styleId="ConsPlusNormal">
    <w:name w:val="ConsPlusNormal"/>
    <w:rsid w:val="00767A0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767A0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67A0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customStyle="1" w:styleId="ConsPlusCell">
    <w:name w:val="ConsPlusCell"/>
    <w:rsid w:val="00767A0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67A0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18"/>
      <w:lang w:eastAsia="ru-RU"/>
    </w:rPr>
  </w:style>
  <w:style w:type="paragraph" w:customStyle="1" w:styleId="ConsPlusTitlePage">
    <w:name w:val="ConsPlusTitlePage"/>
    <w:rsid w:val="00767A0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67A0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67A0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3">
    <w:name w:val="header"/>
    <w:basedOn w:val="a"/>
    <w:link w:val="a4"/>
    <w:uiPriority w:val="99"/>
    <w:unhideWhenUsed/>
    <w:rsid w:val="00767A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7A0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67A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7A01"/>
    <w:rPr>
      <w:rFonts w:eastAsiaTheme="minorEastAsia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767A01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67A0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67A01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767A01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767A01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9" Type="http://schemas.openxmlformats.org/officeDocument/2006/relationships/theme" Target="theme/theme1.xml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hyperlink" Target="http://login.consultant.ru/link/?req=doc&amp;base=LAW&amp;n=471726&amp;date=26.03.2025&amp;dst=149681&amp;field=134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2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" Type="http://schemas.openxmlformats.org/officeDocument/2006/relationships/hyperlink" Target="http://login.consultant.ru/link/?req=doc&amp;base=LAW&amp;n=471726&amp;date=26.03.2025&amp;dst=149224&amp;field=134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8" Type="http://schemas.openxmlformats.org/officeDocument/2006/relationships/image" Target="media/image4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7833</Words>
  <Characters>44649</Characters>
  <Application>Microsoft Office Word</Application>
  <DocSecurity>0</DocSecurity>
  <Lines>372</Lines>
  <Paragraphs>104</Paragraphs>
  <ScaleCrop>false</ScaleCrop>
  <Company/>
  <LinksUpToDate>false</LinksUpToDate>
  <CharactersWithSpaces>52378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Илья Аникеев</cp:lastModifiedBy>
  <cp:revision>1</cp:revision>
  <dcterms:created xsi:type="dcterms:W3CDTF">2025-05-08T14:31:00Z</dcterms:created>
  <dcterms:modified xsi:type="dcterms:W3CDTF">2025-05-08T14:32:00Z</dcterms:modified>
</cp:coreProperties>
</file>